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1FCF2" w14:textId="339DD245" w:rsidR="0071714C" w:rsidRDefault="0071714C" w:rsidP="0071714C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lang w:eastAsia="en-US"/>
        </w:rPr>
      </w:pPr>
      <w:r>
        <w:rPr>
          <w:rFonts w:ascii="Arial" w:eastAsia="MS Mincho" w:hAnsi="Arial" w:cs="Arial"/>
          <w:b/>
          <w:bCs/>
          <w:sz w:val="24"/>
          <w:lang w:eastAsia="en-US"/>
        </w:rPr>
        <w:t>3GPP TSG-RAN WG2 Meeting #124</w:t>
      </w:r>
      <w:r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5F1E64" w:rsidRPr="005F1E64">
        <w:rPr>
          <w:rFonts w:ascii="Arial" w:eastAsia="MS Mincho" w:hAnsi="Arial" w:cs="Arial"/>
          <w:b/>
          <w:bCs/>
          <w:sz w:val="24"/>
          <w:lang w:eastAsia="en-US"/>
        </w:rPr>
        <w:t>R2-2312365</w:t>
      </w:r>
    </w:p>
    <w:p w14:paraId="4331ACE6" w14:textId="170E52C8" w:rsidR="0071714C" w:rsidRDefault="0071714C" w:rsidP="0071714C">
      <w:pPr>
        <w:tabs>
          <w:tab w:val="left" w:pos="1985"/>
        </w:tabs>
        <w:overflowPunct/>
        <w:autoSpaceDE/>
        <w:adjustRightInd/>
        <w:spacing w:after="120"/>
        <w:rPr>
          <w:rFonts w:ascii="Arial" w:eastAsia="MS Mincho" w:hAnsi="Arial" w:cs="Arial"/>
          <w:b/>
          <w:bCs/>
          <w:sz w:val="24"/>
          <w:lang w:eastAsia="en-US"/>
        </w:rPr>
      </w:pPr>
      <w:r>
        <w:rPr>
          <w:rFonts w:ascii="Arial" w:eastAsia="MS Mincho" w:hAnsi="Arial" w:cs="Arial"/>
          <w:b/>
          <w:bCs/>
          <w:sz w:val="24"/>
          <w:lang w:eastAsia="en-US"/>
        </w:rPr>
        <w:t>Chicago, US, 13</w:t>
      </w:r>
      <w:r w:rsidRPr="00802EC3">
        <w:rPr>
          <w:rFonts w:ascii="Arial" w:eastAsia="MS Mincho" w:hAnsi="Arial" w:cs="Arial"/>
          <w:b/>
          <w:bCs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bCs/>
          <w:sz w:val="24"/>
          <w:lang w:eastAsia="en-US"/>
        </w:rPr>
        <w:t xml:space="preserve"> – 17</w:t>
      </w:r>
      <w:r w:rsidRPr="00802EC3">
        <w:rPr>
          <w:rFonts w:ascii="Arial" w:eastAsia="MS Mincho" w:hAnsi="Arial" w:cs="Arial"/>
          <w:b/>
          <w:bCs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bCs/>
          <w:sz w:val="24"/>
          <w:lang w:eastAsia="en-US"/>
        </w:rPr>
        <w:t xml:space="preserve"> November, 2023</w:t>
      </w:r>
    </w:p>
    <w:p w14:paraId="28DB4DAA" w14:textId="77777777" w:rsidR="00006A82" w:rsidRPr="0071714C" w:rsidRDefault="00006A82" w:rsidP="00955170">
      <w:pPr>
        <w:pStyle w:val="3GPPHeader"/>
        <w:rPr>
          <w:rFonts w:eastAsia="MS Mincho" w:cs="Arial"/>
          <w:szCs w:val="24"/>
          <w:lang w:eastAsia="en-US"/>
        </w:rPr>
      </w:pPr>
    </w:p>
    <w:p w14:paraId="003F3EF7" w14:textId="7BD91E2D" w:rsidR="00955170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7F1C58" w:rsidRPr="007F1C58">
        <w:rPr>
          <w:rFonts w:ascii="Arial" w:eastAsia="MS Mincho" w:hAnsi="Arial" w:cs="Arial"/>
          <w:szCs w:val="24"/>
          <w:lang w:eastAsia="en-US"/>
        </w:rPr>
        <w:t>7.12.2.1</w:t>
      </w:r>
    </w:p>
    <w:p w14:paraId="155F32CB" w14:textId="063FFE2C" w:rsidR="00955170" w:rsidRPr="00EC25F2" w:rsidRDefault="00955170" w:rsidP="00DD3C9B">
      <w:pPr>
        <w:pStyle w:val="3GPPHeader"/>
        <w:ind w:left="1699" w:hangingChars="705" w:hanging="1699"/>
        <w:rPr>
          <w:rFonts w:ascii="Arial" w:eastAsiaTheme="minorEastAsia" w:hAnsi="Arial" w:cs="Arial"/>
          <w:szCs w:val="24"/>
          <w:lang w:eastAsia="zh-CN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  <w:t>Huawei, HiSilicon</w:t>
      </w:r>
      <w:r w:rsidR="00EC25F2">
        <w:rPr>
          <w:rFonts w:ascii="Arial" w:eastAsiaTheme="minorEastAsia" w:hAnsi="Arial" w:cs="Arial" w:hint="eastAsia"/>
          <w:szCs w:val="24"/>
          <w:lang w:eastAsia="zh-CN"/>
        </w:rPr>
        <w:t>,</w:t>
      </w:r>
      <w:r w:rsidR="00EC25F2">
        <w:rPr>
          <w:rFonts w:ascii="Arial" w:eastAsiaTheme="minorEastAsia" w:hAnsi="Arial" w:cs="Arial"/>
          <w:szCs w:val="24"/>
          <w:lang w:eastAsia="zh-CN"/>
        </w:rPr>
        <w:t xml:space="preserve"> </w:t>
      </w:r>
      <w:r w:rsidR="00084838">
        <w:rPr>
          <w:rFonts w:ascii="Arial" w:hAnsi="Arial" w:cs="Arial"/>
          <w:szCs w:val="24"/>
        </w:rPr>
        <w:t>LG Electronics Inc</w:t>
      </w:r>
      <w:r w:rsidR="001F70FE">
        <w:rPr>
          <w:rFonts w:ascii="Arial" w:eastAsiaTheme="minorEastAsia" w:hAnsi="Arial" w:cs="Arial" w:hint="eastAsia"/>
          <w:szCs w:val="24"/>
          <w:lang w:eastAsia="zh-CN"/>
        </w:rPr>
        <w:t>,</w:t>
      </w:r>
      <w:r w:rsidR="00D954A8">
        <w:rPr>
          <w:rFonts w:ascii="Arial" w:eastAsiaTheme="minorEastAsia" w:hAnsi="Arial" w:cs="Arial"/>
          <w:szCs w:val="24"/>
          <w:lang w:eastAsia="zh-CN"/>
        </w:rPr>
        <w:t xml:space="preserve"> </w:t>
      </w:r>
      <w:r w:rsidR="001F70FE">
        <w:rPr>
          <w:rFonts w:ascii="Arial" w:hAnsi="Arial" w:cs="Arial"/>
          <w:szCs w:val="24"/>
        </w:rPr>
        <w:t>Nokia, Nokia Shanghai Bell</w:t>
      </w:r>
      <w:r w:rsidR="00DD3C9B">
        <w:rPr>
          <w:rFonts w:ascii="Arial" w:eastAsiaTheme="minorEastAsia" w:hAnsi="Arial" w:cs="Arial" w:hint="eastAsia"/>
          <w:szCs w:val="24"/>
          <w:lang w:eastAsia="zh-CN"/>
        </w:rPr>
        <w:t>,</w:t>
      </w:r>
      <w:r w:rsidR="00DD3C9B">
        <w:rPr>
          <w:rFonts w:ascii="Arial" w:eastAsiaTheme="minorEastAsia" w:hAnsi="Arial" w:cs="Arial"/>
          <w:szCs w:val="24"/>
          <w:lang w:eastAsia="zh-CN"/>
        </w:rPr>
        <w:t xml:space="preserve"> </w:t>
      </w:r>
      <w:r w:rsidR="00924AF2" w:rsidRPr="00924AF2">
        <w:rPr>
          <w:rFonts w:ascii="Arial" w:hAnsi="Arial" w:cs="Arial"/>
          <w:szCs w:val="24"/>
        </w:rPr>
        <w:t>Intel Corporation</w:t>
      </w:r>
      <w:r w:rsidR="00DB1161">
        <w:rPr>
          <w:rFonts w:ascii="Arial" w:hAnsi="Arial" w:cs="Arial"/>
          <w:szCs w:val="24"/>
        </w:rPr>
        <w:t>,</w:t>
      </w:r>
      <w:r w:rsidR="00924AF2">
        <w:rPr>
          <w:rFonts w:ascii="Arial" w:hAnsi="Arial" w:cs="Arial"/>
          <w:szCs w:val="24"/>
        </w:rPr>
        <w:t xml:space="preserve"> Lenovo,</w:t>
      </w:r>
      <w:r w:rsidR="00EA0697">
        <w:rPr>
          <w:rFonts w:ascii="Arial" w:hAnsi="Arial" w:cs="Arial"/>
          <w:szCs w:val="24"/>
        </w:rPr>
        <w:t xml:space="preserve"> </w:t>
      </w:r>
      <w:r w:rsidR="00A864FB">
        <w:rPr>
          <w:rFonts w:ascii="Arial" w:hAnsi="Arial" w:cs="Arial"/>
          <w:szCs w:val="24"/>
        </w:rPr>
        <w:t xml:space="preserve">ZTE Corporation, Sanechips, </w:t>
      </w:r>
      <w:r w:rsidR="0090207F">
        <w:rPr>
          <w:rFonts w:ascii="Arial" w:hAnsi="Arial" w:cs="Arial"/>
          <w:szCs w:val="24"/>
        </w:rPr>
        <w:t>Fujitsu,</w:t>
      </w:r>
      <w:r w:rsidR="00691E40">
        <w:rPr>
          <w:rFonts w:ascii="Arial" w:hAnsi="Arial" w:cs="Arial"/>
          <w:szCs w:val="24"/>
        </w:rPr>
        <w:t xml:space="preserve"> </w:t>
      </w:r>
      <w:r w:rsidR="00D5349B" w:rsidRPr="00D5349B">
        <w:rPr>
          <w:rFonts w:ascii="Arial" w:hAnsi="Arial" w:cs="Arial"/>
          <w:szCs w:val="24"/>
        </w:rPr>
        <w:t>Ericsson</w:t>
      </w:r>
      <w:r w:rsidR="00D5349B">
        <w:rPr>
          <w:rFonts w:ascii="Arial" w:hAnsi="Arial" w:cs="Arial"/>
          <w:szCs w:val="24"/>
        </w:rPr>
        <w:t>,</w:t>
      </w:r>
      <w:r w:rsidR="00D5349B" w:rsidRPr="00D5349B">
        <w:rPr>
          <w:rFonts w:ascii="Arial" w:hAnsi="Arial" w:cs="Arial"/>
          <w:szCs w:val="24"/>
        </w:rPr>
        <w:t xml:space="preserve"> </w:t>
      </w:r>
      <w:r w:rsidR="00D5349B">
        <w:rPr>
          <w:rFonts w:ascii="Arial" w:hAnsi="Arial" w:cs="Arial"/>
          <w:szCs w:val="24"/>
        </w:rPr>
        <w:t>NEC</w:t>
      </w:r>
      <w:r w:rsidR="00767B3E">
        <w:rPr>
          <w:rFonts w:ascii="Arial" w:hAnsi="Arial" w:cs="Arial"/>
          <w:szCs w:val="24"/>
        </w:rPr>
        <w:t xml:space="preserve">, </w:t>
      </w:r>
      <w:r w:rsidR="00B72151" w:rsidRPr="00767B3E">
        <w:rPr>
          <w:rFonts w:ascii="Arial" w:hAnsi="Arial" w:cs="Arial"/>
          <w:szCs w:val="24"/>
        </w:rPr>
        <w:t>Kyocera</w:t>
      </w:r>
      <w:r w:rsidR="00B72151">
        <w:rPr>
          <w:rFonts w:ascii="Arial" w:hAnsi="Arial" w:cs="Arial"/>
          <w:szCs w:val="24"/>
        </w:rPr>
        <w:t xml:space="preserve">, </w:t>
      </w:r>
      <w:r w:rsidR="00155E73" w:rsidRPr="00767B3E">
        <w:rPr>
          <w:rFonts w:ascii="Arial" w:hAnsi="Arial" w:cs="Arial"/>
          <w:szCs w:val="24"/>
        </w:rPr>
        <w:t>vivo</w:t>
      </w:r>
      <w:bookmarkStart w:id="0" w:name="_GoBack"/>
      <w:bookmarkEnd w:id="0"/>
    </w:p>
    <w:p w14:paraId="002C5DE8" w14:textId="46D815A5" w:rsidR="006D529F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7F1C58">
        <w:rPr>
          <w:rFonts w:ascii="Arial" w:eastAsia="MS Mincho" w:hAnsi="Arial" w:cs="Arial"/>
          <w:szCs w:val="24"/>
          <w:lang w:eastAsia="en-US"/>
        </w:rPr>
        <w:t>Rapporteur proposals for BAP open issue in mobile IAB</w:t>
      </w:r>
    </w:p>
    <w:p w14:paraId="411B4C0D" w14:textId="77777777" w:rsidR="00955170" w:rsidRPr="002328E6" w:rsidRDefault="00955170" w:rsidP="00144880">
      <w:pPr>
        <w:tabs>
          <w:tab w:val="left" w:pos="1985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</w:p>
    <w:p w14:paraId="102DEFE8" w14:textId="6C2D324D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4718CB26" w14:textId="67213159" w:rsidR="00D63EDF" w:rsidRDefault="00D63EDF" w:rsidP="00A81B6B">
      <w:r>
        <w:t xml:space="preserve">The post email discussion </w:t>
      </w:r>
      <w:r w:rsidRPr="00D63EDF">
        <w:t>[Post123bis][560][mIAB] BAP CR (Huawei)</w:t>
      </w:r>
      <w:r>
        <w:t xml:space="preserve"> did not achieve the agreeable/endorsed version of the BAP running CR, due to the diverse views on the below TP </w:t>
      </w:r>
      <w:r w:rsidR="00AE7D77">
        <w:t xml:space="preserve">(option 1) </w:t>
      </w:r>
      <w:r>
        <w:t xml:space="preserve">in </w:t>
      </w:r>
      <w:r w:rsidR="0010629D">
        <w:t>[1]</w:t>
      </w:r>
      <w: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EDF" w14:paraId="64CC9A08" w14:textId="77777777" w:rsidTr="00D63EDF">
        <w:tc>
          <w:tcPr>
            <w:tcW w:w="9629" w:type="dxa"/>
          </w:tcPr>
          <w:p w14:paraId="183E148D" w14:textId="77777777" w:rsidR="00D63EDF" w:rsidRDefault="00D63EDF" w:rsidP="00D63EDF">
            <w:pPr>
              <w:pStyle w:val="B1"/>
              <w:rPr>
                <w:lang w:eastAsia="ja-JP"/>
              </w:rPr>
            </w:pPr>
            <w:r>
              <w:t>-    if</w:t>
            </w:r>
            <w:r>
              <w:rPr>
                <w:lang w:eastAsia="zh-CN"/>
              </w:rPr>
              <w:t xml:space="preserve"> the </w:t>
            </w:r>
            <w:r>
              <w:t>Uplink</w:t>
            </w:r>
            <w:r>
              <w:rPr>
                <w:lang w:eastAsia="zh-CN"/>
              </w:rPr>
              <w:t xml:space="preserve"> Traffic to Routing ID Mapping Configuration</w:t>
            </w:r>
            <w:r>
              <w:t xml:space="preserve"> </w:t>
            </w:r>
            <w:r>
              <w:rPr>
                <w:lang w:eastAsia="zh-CN"/>
              </w:rPr>
              <w:t xml:space="preserve">has not been (re)configured by </w:t>
            </w:r>
            <w:r>
              <w:rPr>
                <w:color w:val="FF0000"/>
                <w:u w:val="single"/>
                <w:lang w:eastAsia="zh-CN"/>
              </w:rPr>
              <w:t>the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F1AP </w:t>
            </w:r>
            <w:r>
              <w:rPr>
                <w:color w:val="FF0000"/>
                <w:u w:val="single"/>
                <w:lang w:eastAsia="zh-CN"/>
              </w:rPr>
              <w:t>associated with the (logical) DU, where this BAP SDU is received,</w:t>
            </w:r>
            <w:r>
              <w:rPr>
                <w:lang w:eastAsia="zh-CN"/>
              </w:rPr>
              <w:t xml:space="preserve"> after the last (re)configuration of</w:t>
            </w:r>
            <w:r>
              <w:rPr>
                <w:i/>
                <w:iCs/>
                <w:lang w:eastAsia="zh-CN"/>
              </w:rPr>
              <w:t xml:space="preserve"> defaultUL-BAP-RoutingID</w:t>
            </w:r>
            <w:r>
              <w:rPr>
                <w:lang w:eastAsia="zh-CN"/>
              </w:rPr>
              <w:t xml:space="preserve"> by RRC</w:t>
            </w:r>
            <w:r>
              <w:t>:</w:t>
            </w:r>
          </w:p>
          <w:p w14:paraId="0163063C" w14:textId="77777777" w:rsidR="00F50558" w:rsidRPr="00F50558" w:rsidRDefault="00F50558" w:rsidP="00F50558">
            <w:pPr>
              <w:ind w:left="851" w:hanging="284"/>
              <w:rPr>
                <w:lang w:eastAsia="ja-JP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 xml:space="preserve">select the BAP address and the BAP path identity as configured by </w:t>
            </w:r>
            <w:r w:rsidRPr="00F50558">
              <w:rPr>
                <w:i/>
                <w:lang w:eastAsia="ja-JP"/>
              </w:rPr>
              <w:t>defaultUL-BAP-RoutingID</w:t>
            </w:r>
            <w:r w:rsidRPr="00F50558">
              <w:rPr>
                <w:lang w:eastAsia="ja-JP"/>
              </w:rPr>
              <w:t xml:space="preserve"> in TS 38.331 [3] for non-F1-U packets;</w:t>
            </w:r>
          </w:p>
          <w:p w14:paraId="4EF2CA4B" w14:textId="77777777" w:rsidR="00F50558" w:rsidRPr="00F50558" w:rsidRDefault="00F50558" w:rsidP="00F50558">
            <w:pPr>
              <w:ind w:left="568" w:hanging="284"/>
              <w:rPr>
                <w:lang w:eastAsia="ja-JP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>else:</w:t>
            </w:r>
          </w:p>
          <w:p w14:paraId="53477650" w14:textId="77777777" w:rsidR="00F50558" w:rsidRPr="00F50558" w:rsidRDefault="00F50558" w:rsidP="00F50558">
            <w:pPr>
              <w:ind w:left="851" w:hanging="284"/>
              <w:rPr>
                <w:lang w:eastAsia="zh-CN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</w:r>
            <w:r w:rsidRPr="00F50558">
              <w:rPr>
                <w:lang w:eastAsia="zh-CN"/>
              </w:rPr>
              <w:t>for the BAP SDU encapsulating an F1-U packet</w:t>
            </w:r>
            <w:r w:rsidRPr="00F50558">
              <w:rPr>
                <w:lang w:eastAsia="ja-JP"/>
              </w:rPr>
              <w:t>:</w:t>
            </w:r>
          </w:p>
          <w:p w14:paraId="7792C2E9" w14:textId="77777777" w:rsidR="00F50558" w:rsidRPr="00F50558" w:rsidRDefault="00F50558" w:rsidP="00F50558">
            <w:pPr>
              <w:ind w:left="1135" w:hanging="284"/>
              <w:rPr>
                <w:lang w:eastAsia="ja-JP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 xml:space="preserve">select an entry from the </w:t>
            </w:r>
            <w:r w:rsidRPr="00F50558">
              <w:rPr>
                <w:lang w:eastAsia="zh-CN"/>
              </w:rPr>
              <w:t>Uplink Traffic to Routing ID Mapping Configuration</w:t>
            </w:r>
            <w:r w:rsidRPr="00F50558">
              <w:rPr>
                <w:lang w:eastAsia="ja-JP"/>
              </w:rPr>
              <w:t xml:space="preserve"> with its traffic type specifier corresponds to the destination IP address and TEID of this BAP SDU;</w:t>
            </w:r>
          </w:p>
          <w:p w14:paraId="544C5B68" w14:textId="77777777" w:rsidR="00F50558" w:rsidRPr="00F50558" w:rsidRDefault="00F50558" w:rsidP="00F50558">
            <w:pPr>
              <w:ind w:left="851" w:hanging="284"/>
              <w:rPr>
                <w:lang w:eastAsia="zh-CN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</w:r>
            <w:r w:rsidRPr="00F50558">
              <w:rPr>
                <w:lang w:eastAsia="zh-CN"/>
              </w:rPr>
              <w:t>for the BAP SDU encapsulating a non-F1-U packet</w:t>
            </w:r>
            <w:r w:rsidRPr="00F50558">
              <w:rPr>
                <w:lang w:eastAsia="ja-JP"/>
              </w:rPr>
              <w:t>:</w:t>
            </w:r>
          </w:p>
          <w:p w14:paraId="105B7AE1" w14:textId="77777777" w:rsidR="00F50558" w:rsidRPr="00F50558" w:rsidRDefault="00F50558" w:rsidP="00F50558">
            <w:pPr>
              <w:ind w:left="1135" w:hanging="284"/>
              <w:rPr>
                <w:lang w:eastAsia="ja-JP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 xml:space="preserve">select an entry from the </w:t>
            </w:r>
            <w:r w:rsidRPr="00F50558">
              <w:rPr>
                <w:lang w:eastAsia="zh-CN"/>
              </w:rPr>
              <w:t>Uplink Traffic to Routing ID Mapping Configuration</w:t>
            </w:r>
            <w:r w:rsidRPr="00F50558">
              <w:rPr>
                <w:lang w:eastAsia="ja-JP"/>
              </w:rPr>
              <w:t xml:space="preserve"> with its traffic type specifier corresponds to the traffic type of this </w:t>
            </w:r>
            <w:r w:rsidRPr="00F50558">
              <w:rPr>
                <w:lang w:eastAsia="zh-CN"/>
              </w:rPr>
              <w:t xml:space="preserve">BAP </w:t>
            </w:r>
            <w:r w:rsidRPr="00F50558">
              <w:rPr>
                <w:lang w:eastAsia="ja-JP"/>
              </w:rPr>
              <w:t>SDU;</w:t>
            </w:r>
          </w:p>
          <w:p w14:paraId="2085B1E7" w14:textId="77777777" w:rsidR="00F50558" w:rsidRPr="00F50558" w:rsidRDefault="00F50558" w:rsidP="00F50558">
            <w:pPr>
              <w:ind w:left="851" w:hanging="284"/>
              <w:rPr>
                <w:lang w:eastAsia="zh-CN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>select the BAP address and the BAP path identity from the BAP routing ID in the entry selected above;</w:t>
            </w:r>
          </w:p>
          <w:p w14:paraId="4406AC2E" w14:textId="77777777" w:rsidR="00F50558" w:rsidRPr="00F50558" w:rsidRDefault="00F50558" w:rsidP="00F50558">
            <w:pPr>
              <w:ind w:left="851" w:hanging="284"/>
              <w:rPr>
                <w:lang w:eastAsia="ja-JP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>if the selected entry is configured with</w:t>
            </w:r>
            <w:r w:rsidRPr="00F50558">
              <w:rPr>
                <w:lang w:eastAsia="zh-CN"/>
              </w:rPr>
              <w:t xml:space="preserve"> </w:t>
            </w:r>
            <w:r w:rsidRPr="00F50558">
              <w:rPr>
                <w:i/>
                <w:iCs/>
                <w:lang w:eastAsia="zh-CN"/>
              </w:rPr>
              <w:t>Non-F1-terminating IAB-donor Topology Indicator</w:t>
            </w:r>
            <w:r w:rsidRPr="00F50558">
              <w:rPr>
                <w:lang w:eastAsia="ja-JP"/>
              </w:rPr>
              <w:t xml:space="preserve"> IE:</w:t>
            </w:r>
          </w:p>
          <w:p w14:paraId="4F084291" w14:textId="77777777" w:rsidR="00F50558" w:rsidRPr="00F50558" w:rsidRDefault="00F50558" w:rsidP="00F50558">
            <w:pPr>
              <w:ind w:left="1135" w:hanging="284"/>
              <w:rPr>
                <w:lang w:eastAsia="ja-JP"/>
              </w:rPr>
            </w:pPr>
            <w:r w:rsidRPr="00F50558">
              <w:rPr>
                <w:lang w:eastAsia="ja-JP"/>
              </w:rPr>
              <w:t>-</w:t>
            </w:r>
            <w:r w:rsidRPr="00F50558">
              <w:rPr>
                <w:lang w:eastAsia="ja-JP"/>
              </w:rPr>
              <w:tab/>
              <w:t>consider this BAP Data PDU as</w:t>
            </w:r>
            <w:r w:rsidRPr="00F50558">
              <w:rPr>
                <w:lang w:eastAsia="zh-CN"/>
              </w:rPr>
              <w:t xml:space="preserve"> data to be routed to</w:t>
            </w:r>
            <w:r w:rsidRPr="00F50558">
              <w:rPr>
                <w:lang w:eastAsia="ja-JP"/>
              </w:rPr>
              <w:t xml:space="preserve"> non-F1-terminating donor topology.</w:t>
            </w:r>
          </w:p>
          <w:p w14:paraId="5D06B14C" w14:textId="7A395AE5" w:rsidR="00D63EDF" w:rsidRDefault="00F50558" w:rsidP="00A81B6B">
            <w:r w:rsidRPr="00F50558">
              <w:rPr>
                <w:lang w:eastAsia="ja-JP"/>
              </w:rPr>
              <w:t>NOTE 1:</w:t>
            </w:r>
            <w:r w:rsidRPr="00F50558">
              <w:rPr>
                <w:lang w:eastAsia="ja-JP"/>
              </w:rPr>
              <w:tab/>
            </w:r>
            <w:r w:rsidRPr="00F50558">
              <w:rPr>
                <w:rFonts w:eastAsia="Calibri Light"/>
                <w:lang w:eastAsia="ja-JP"/>
              </w:rPr>
              <w:t>Uplink</w:t>
            </w:r>
            <w:r w:rsidRPr="00F50558">
              <w:rPr>
                <w:lang w:eastAsia="zh-CN"/>
              </w:rPr>
              <w:t xml:space="preserve"> Traffic to Routing ID Mapping Configuration may contain multiple entries for F1-C/non-F1 traffic (for mobile IAB-node, this case occurs when considering both configurations received from two F1AP). It is up to IAB node's implementation to decide which entry is selected</w:t>
            </w:r>
            <w:r w:rsidRPr="00F50558">
              <w:rPr>
                <w:lang w:eastAsia="ja-JP"/>
              </w:rPr>
              <w:t>.</w:t>
            </w:r>
            <w:r w:rsidR="00D63EDF">
              <w:rPr>
                <w:color w:val="FF0000"/>
                <w:u w:val="single"/>
              </w:rPr>
              <w:t>NOTE 2: It is up to mobile IAB-node’s implementation to decide the logical DU</w:t>
            </w:r>
            <w:r w:rsidR="00D63EDF">
              <w:rPr>
                <w:color w:val="5B9BD5"/>
                <w:u w:val="single"/>
              </w:rPr>
              <w:t xml:space="preserve"> </w:t>
            </w:r>
            <w:r w:rsidR="00D63EDF">
              <w:rPr>
                <w:color w:val="FF0000"/>
                <w:u w:val="single"/>
              </w:rPr>
              <w:t>where a BAP SDU encapsulating a non-F1 packet is considered to be received from. (the non-F1 traffic does not have to be confined/associated with one specific logical DU)</w:t>
            </w:r>
            <w:r w:rsidR="00D63EDF">
              <w:t xml:space="preserve"> </w:t>
            </w:r>
          </w:p>
        </w:tc>
      </w:tr>
    </w:tbl>
    <w:p w14:paraId="24BE7648" w14:textId="77777777" w:rsidR="00AE7D77" w:rsidRDefault="00AE7D77" w:rsidP="00AE7D77">
      <w:pPr>
        <w:rPr>
          <w:rFonts w:eastAsia="Malgun Gothic"/>
          <w:lang w:eastAsia="de-DE"/>
        </w:rPr>
      </w:pPr>
    </w:p>
    <w:p w14:paraId="097691A7" w14:textId="2CBDC0A6" w:rsidR="00AE7D77" w:rsidRDefault="00AE7D77" w:rsidP="00AE7D77">
      <w:r>
        <w:rPr>
          <w:rFonts w:eastAsia="Malgun Gothic"/>
          <w:lang w:eastAsia="de-DE"/>
        </w:rPr>
        <w:t xml:space="preserve">There is </w:t>
      </w:r>
      <w:r w:rsidR="0067150D">
        <w:rPr>
          <w:rFonts w:eastAsia="Malgun Gothic"/>
          <w:lang w:eastAsia="de-DE"/>
        </w:rPr>
        <w:t xml:space="preserve">the </w:t>
      </w:r>
      <w:r>
        <w:rPr>
          <w:rFonts w:eastAsia="Malgun Gothic"/>
          <w:lang w:eastAsia="de-DE"/>
        </w:rPr>
        <w:t xml:space="preserve">alternative TP </w:t>
      </w:r>
      <w:r>
        <w:t xml:space="preserve">(option 2) </w:t>
      </w:r>
      <w:r>
        <w:rPr>
          <w:rFonts w:eastAsia="Malgun Gothic"/>
          <w:lang w:eastAsia="de-DE"/>
        </w:rPr>
        <w:t xml:space="preserve">proposed in the end of </w:t>
      </w:r>
      <w:r w:rsidRPr="00D63EDF">
        <w:t>[Post123bis][560]</w:t>
      </w:r>
      <w: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7D77" w14:paraId="5FDA2150" w14:textId="77777777" w:rsidTr="00AE7D77">
        <w:tc>
          <w:tcPr>
            <w:tcW w:w="9629" w:type="dxa"/>
          </w:tcPr>
          <w:p w14:paraId="63F58620" w14:textId="77777777" w:rsidR="00AE7D77" w:rsidRDefault="00AE7D77" w:rsidP="00AE7D77">
            <w:pPr>
              <w:rPr>
                <w:lang w:val="en-US" w:eastAsia="zh-CN"/>
              </w:rPr>
            </w:pPr>
            <w:r>
              <w:t>At the IAB-node, for a BAP SDU received from upper layers and to be transmitted in upstream direction, the BAP entity shall:</w:t>
            </w:r>
          </w:p>
          <w:p w14:paraId="5D275C74" w14:textId="77777777" w:rsidR="00AE7D77" w:rsidRDefault="00AE7D77" w:rsidP="00AE7D77">
            <w:pPr>
              <w:pStyle w:val="B1"/>
              <w:rPr>
                <w:sz w:val="21"/>
                <w:szCs w:val="21"/>
                <w:lang w:eastAsia="en-US"/>
              </w:rPr>
            </w:pPr>
            <w:r>
              <w:t xml:space="preserve">-    if </w:t>
            </w:r>
            <w:r>
              <w:rPr>
                <w:color w:val="00B0F0"/>
                <w:u w:val="single"/>
              </w:rPr>
              <w:t>for a BAP SDU encapsulating an F1-C packet</w:t>
            </w:r>
            <w:r>
              <w:rPr>
                <w:color w:val="00B0F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t>Uplink</w:t>
            </w:r>
            <w:r>
              <w:rPr>
                <w:lang w:eastAsia="zh-CN"/>
              </w:rPr>
              <w:t xml:space="preserve"> Traffic to Routing ID Mapping Configuration</w:t>
            </w:r>
            <w:r>
              <w:t xml:space="preserve"> </w:t>
            </w:r>
            <w:r>
              <w:rPr>
                <w:lang w:eastAsia="zh-CN"/>
              </w:rPr>
              <w:t xml:space="preserve">has not been (re)configured by </w:t>
            </w:r>
            <w:r>
              <w:rPr>
                <w:color w:val="FF0000"/>
                <w:u w:val="single"/>
                <w:lang w:eastAsia="zh-CN"/>
              </w:rPr>
              <w:t>the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F1AP </w:t>
            </w:r>
            <w:r>
              <w:rPr>
                <w:color w:val="FF0000"/>
                <w:u w:val="single"/>
                <w:lang w:eastAsia="zh-CN"/>
              </w:rPr>
              <w:t>associated with the (logical) DU, where this BAP SDU is received,</w:t>
            </w:r>
            <w:r>
              <w:rPr>
                <w:lang w:eastAsia="zh-CN"/>
              </w:rPr>
              <w:t xml:space="preserve"> after the last (re)configuration of</w:t>
            </w:r>
            <w:r>
              <w:rPr>
                <w:i/>
                <w:iCs/>
                <w:lang w:eastAsia="zh-CN"/>
              </w:rPr>
              <w:t xml:space="preserve"> defaultUL-BAP-RoutingID</w:t>
            </w:r>
            <w:r>
              <w:rPr>
                <w:lang w:eastAsia="zh-CN"/>
              </w:rPr>
              <w:t xml:space="preserve"> by RRC</w:t>
            </w:r>
            <w:r>
              <w:rPr>
                <w:color w:val="00B0F0"/>
                <w:lang w:eastAsia="zh-CN"/>
              </w:rPr>
              <w:t>, or</w:t>
            </w:r>
            <w:r>
              <w:rPr>
                <w:strike/>
                <w:color w:val="00B0F0"/>
              </w:rPr>
              <w:t>:</w:t>
            </w:r>
            <w:r>
              <w:rPr>
                <w:color w:val="00B0F0"/>
              </w:rPr>
              <w:t>,</w:t>
            </w:r>
          </w:p>
          <w:p w14:paraId="4A12BE62" w14:textId="77777777" w:rsidR="00AE7D77" w:rsidRDefault="00AE7D77" w:rsidP="00AE7D77">
            <w:pPr>
              <w:pStyle w:val="B1"/>
              <w:rPr>
                <w:color w:val="00B0F0"/>
                <w:u w:val="single"/>
                <w:lang w:eastAsia="zh-CN"/>
              </w:rPr>
            </w:pPr>
            <w:r>
              <w:rPr>
                <w:color w:val="00B0F0"/>
                <w:u w:val="single"/>
              </w:rPr>
              <w:lastRenderedPageBreak/>
              <w:t>-    if for a BAP SDU encapsulating a non-F1 packet</w:t>
            </w:r>
            <w:r>
              <w:rPr>
                <w:color w:val="00B0F0"/>
                <w:u w:val="single"/>
                <w:lang w:eastAsia="zh-CN"/>
              </w:rPr>
              <w:t xml:space="preserve"> the </w:t>
            </w:r>
            <w:r>
              <w:rPr>
                <w:color w:val="00B0F0"/>
                <w:u w:val="single"/>
              </w:rPr>
              <w:t>Uplink</w:t>
            </w:r>
            <w:r>
              <w:rPr>
                <w:color w:val="00B0F0"/>
                <w:u w:val="single"/>
                <w:lang w:eastAsia="zh-CN"/>
              </w:rPr>
              <w:t xml:space="preserve"> Traffic to Routing ID Mapping Configuration</w:t>
            </w:r>
            <w:r>
              <w:rPr>
                <w:color w:val="00B0F0"/>
                <w:u w:val="single"/>
              </w:rPr>
              <w:t xml:space="preserve"> </w:t>
            </w:r>
            <w:r>
              <w:rPr>
                <w:color w:val="00B0F0"/>
                <w:u w:val="single"/>
                <w:lang w:eastAsia="zh-CN"/>
              </w:rPr>
              <w:t xml:space="preserve">has not been (re)configured by the F1AP associated with </w:t>
            </w:r>
            <w:r>
              <w:rPr>
                <w:color w:val="00B0F0"/>
                <w:lang w:eastAsia="zh-CN"/>
              </w:rPr>
              <w:t>any</w:t>
            </w:r>
            <w:r>
              <w:rPr>
                <w:color w:val="00B0F0"/>
                <w:u w:val="single"/>
                <w:lang w:eastAsia="zh-CN"/>
              </w:rPr>
              <w:t xml:space="preserve"> of the (logical) DUs on the IAB-node after the last (re)configuration of</w:t>
            </w:r>
            <w:r>
              <w:rPr>
                <w:i/>
                <w:iCs/>
                <w:color w:val="00B0F0"/>
                <w:u w:val="single"/>
                <w:lang w:eastAsia="zh-CN"/>
              </w:rPr>
              <w:t xml:space="preserve"> defaultUL-BAP-RoutingID</w:t>
            </w:r>
            <w:r>
              <w:rPr>
                <w:color w:val="00B0F0"/>
                <w:u w:val="single"/>
                <w:lang w:eastAsia="zh-CN"/>
              </w:rPr>
              <w:t xml:space="preserve"> by RRC:</w:t>
            </w:r>
          </w:p>
          <w:p w14:paraId="4C1E9330" w14:textId="77777777" w:rsidR="00AE7D77" w:rsidRDefault="00AE7D77" w:rsidP="00AE7D77">
            <w:pPr>
              <w:pStyle w:val="B2"/>
            </w:pPr>
            <w:r>
              <w:t xml:space="preserve">-    select the BAP address and the BAP path identity as configured by </w:t>
            </w:r>
            <w:r>
              <w:rPr>
                <w:i/>
                <w:iCs/>
              </w:rPr>
              <w:t>defaultUL-BAP-RoutingID</w:t>
            </w:r>
            <w:r>
              <w:t xml:space="preserve"> in TS 38.331 [3] </w:t>
            </w:r>
            <w:r>
              <w:rPr>
                <w:strike/>
                <w:color w:val="00B0F0"/>
              </w:rPr>
              <w:t>for non-F1-U packets</w:t>
            </w:r>
            <w:r>
              <w:t>;</w:t>
            </w:r>
          </w:p>
          <w:p w14:paraId="4C016D42" w14:textId="77777777" w:rsidR="00AE7D77" w:rsidRDefault="00AE7D77" w:rsidP="00AE7D77">
            <w:pPr>
              <w:pStyle w:val="B1"/>
              <w:rPr>
                <w:lang w:eastAsia="ja-JP"/>
              </w:rPr>
            </w:pPr>
            <w:r>
              <w:t>-    else:</w:t>
            </w:r>
          </w:p>
          <w:p w14:paraId="6DC94821" w14:textId="77777777" w:rsidR="00AE7D77" w:rsidRDefault="00AE7D77" w:rsidP="00AE7D77">
            <w:pPr>
              <w:pStyle w:val="B2"/>
              <w:rPr>
                <w:lang w:eastAsia="zh-CN"/>
              </w:rPr>
            </w:pPr>
            <w:r>
              <w:t xml:space="preserve">-    </w:t>
            </w:r>
            <w:r>
              <w:rPr>
                <w:lang w:eastAsia="zh-CN"/>
              </w:rPr>
              <w:t>for the BAP SDU encapsulating an F1-U packet</w:t>
            </w:r>
            <w:r>
              <w:t>:</w:t>
            </w:r>
          </w:p>
          <w:p w14:paraId="5DE0FAF2" w14:textId="77777777" w:rsidR="00AE7D77" w:rsidRDefault="00AE7D77" w:rsidP="00AE7D77">
            <w:pPr>
              <w:pStyle w:val="B3"/>
              <w:rPr>
                <w:lang w:val="en-GB"/>
              </w:rPr>
            </w:pPr>
            <w:r>
              <w:rPr>
                <w:lang w:val="en-GB"/>
              </w:rPr>
              <w:t xml:space="preserve">-     select an entry from the </w:t>
            </w:r>
            <w:r>
              <w:rPr>
                <w:lang w:val="en-GB" w:eastAsia="zh-CN"/>
              </w:rPr>
              <w:t>Uplink Traffic to Routing ID Mapping Configuration</w:t>
            </w:r>
            <w:r>
              <w:rPr>
                <w:color w:val="00B0F0"/>
                <w:u w:val="single"/>
                <w:lang w:val="en-GB" w:eastAsia="zh-CN"/>
              </w:rPr>
              <w:t>, which is associated with the (logical) DU, where this BAP SDU is received,</w:t>
            </w:r>
            <w:r>
              <w:rPr>
                <w:color w:val="00B0F0"/>
                <w:u w:val="single"/>
                <w:lang w:val="en-GB"/>
              </w:rPr>
              <w:t xml:space="preserve"> </w:t>
            </w:r>
            <w:r>
              <w:rPr>
                <w:strike/>
                <w:color w:val="00B0F0"/>
                <w:lang w:val="en-GB"/>
              </w:rPr>
              <w:t>with its</w:t>
            </w:r>
            <w:r>
              <w:rPr>
                <w:color w:val="00B0F0"/>
                <w:lang w:val="en-GB"/>
              </w:rPr>
              <w:t xml:space="preserve"> </w:t>
            </w:r>
            <w:r>
              <w:rPr>
                <w:color w:val="00B0F0"/>
                <w:u w:val="single"/>
                <w:lang w:val="en-GB"/>
              </w:rPr>
              <w:t>and whose</w:t>
            </w:r>
            <w:r>
              <w:rPr>
                <w:color w:val="00B0F0"/>
                <w:lang w:val="en-GB"/>
              </w:rPr>
              <w:t xml:space="preserve"> </w:t>
            </w:r>
            <w:r>
              <w:rPr>
                <w:lang w:val="en-GB"/>
              </w:rPr>
              <w:t>traffic type specifier corresponds to the destination IP address and TEID of this BAP SDU;</w:t>
            </w:r>
          </w:p>
          <w:p w14:paraId="1B07F18E" w14:textId="77777777" w:rsidR="00AE7D77" w:rsidRDefault="00AE7D77" w:rsidP="00AE7D77">
            <w:pPr>
              <w:pStyle w:val="B2"/>
              <w:rPr>
                <w:lang w:val="en-US" w:eastAsia="zh-CN"/>
              </w:rPr>
            </w:pPr>
            <w:r>
              <w:t xml:space="preserve">-    </w:t>
            </w:r>
            <w:r>
              <w:rPr>
                <w:lang w:eastAsia="zh-CN"/>
              </w:rPr>
              <w:t>for the BAP SDU encapsulating a</w:t>
            </w:r>
            <w:r>
              <w:rPr>
                <w:color w:val="00B0F0"/>
                <w:u w:val="single"/>
                <w:lang w:eastAsia="zh-CN"/>
              </w:rPr>
              <w:t>n</w:t>
            </w:r>
            <w:r>
              <w:rPr>
                <w:lang w:eastAsia="zh-CN"/>
              </w:rPr>
              <w:t xml:space="preserve"> </w:t>
            </w:r>
            <w:r>
              <w:rPr>
                <w:strike/>
                <w:color w:val="00B0F0"/>
                <w:lang w:eastAsia="zh-CN"/>
              </w:rPr>
              <w:t>non-</w:t>
            </w:r>
            <w:r>
              <w:rPr>
                <w:lang w:eastAsia="zh-CN"/>
              </w:rPr>
              <w:t>F1-</w:t>
            </w:r>
            <w:r>
              <w:rPr>
                <w:strike/>
                <w:color w:val="00B0F0"/>
                <w:lang w:eastAsia="zh-CN"/>
              </w:rPr>
              <w:t>U</w:t>
            </w:r>
            <w:r>
              <w:rPr>
                <w:color w:val="00B0F0"/>
                <w:u w:val="single"/>
                <w:lang w:eastAsia="zh-CN"/>
              </w:rPr>
              <w:t>C</w:t>
            </w:r>
            <w:r>
              <w:rPr>
                <w:lang w:eastAsia="zh-CN"/>
              </w:rPr>
              <w:t xml:space="preserve"> packet</w:t>
            </w:r>
            <w:r>
              <w:t>:</w:t>
            </w:r>
          </w:p>
          <w:p w14:paraId="1ACA8DAF" w14:textId="77777777" w:rsidR="00AE7D77" w:rsidRDefault="00AE7D77" w:rsidP="00AE7D77">
            <w:pPr>
              <w:pStyle w:val="B3"/>
              <w:rPr>
                <w:lang w:val="en-GB"/>
              </w:rPr>
            </w:pPr>
            <w:r>
              <w:rPr>
                <w:lang w:val="en-GB"/>
              </w:rPr>
              <w:t xml:space="preserve">-     select an entry from the </w:t>
            </w:r>
            <w:r>
              <w:rPr>
                <w:lang w:val="en-GB" w:eastAsia="zh-CN"/>
              </w:rPr>
              <w:t>Uplink Traffic to Routing ID Mapping Configuration</w:t>
            </w:r>
            <w:r>
              <w:rPr>
                <w:color w:val="00B0F0"/>
                <w:u w:val="single"/>
                <w:lang w:val="en-GB" w:eastAsia="zh-CN"/>
              </w:rPr>
              <w:t>, which is</w:t>
            </w:r>
            <w:r>
              <w:rPr>
                <w:color w:val="00B0F0"/>
                <w:u w:val="single"/>
                <w:lang w:val="en-GB"/>
              </w:rPr>
              <w:t xml:space="preserve"> </w:t>
            </w:r>
            <w:r>
              <w:rPr>
                <w:color w:val="00B0F0"/>
                <w:u w:val="single"/>
                <w:lang w:val="en-GB" w:eastAsia="zh-CN"/>
              </w:rPr>
              <w:t>associated with the (logical) DU, where this BAP SDU is received,</w:t>
            </w:r>
            <w:r>
              <w:rPr>
                <w:color w:val="00B0F0"/>
                <w:u w:val="single"/>
                <w:lang w:val="en-GB"/>
              </w:rPr>
              <w:t xml:space="preserve"> </w:t>
            </w:r>
            <w:r>
              <w:rPr>
                <w:strike/>
                <w:color w:val="00B0F0"/>
                <w:lang w:val="en-GB"/>
              </w:rPr>
              <w:t>with its</w:t>
            </w:r>
            <w:r>
              <w:rPr>
                <w:color w:val="00B0F0"/>
                <w:u w:val="single"/>
                <w:lang w:val="en-GB"/>
              </w:rPr>
              <w:t xml:space="preserve">and whose </w:t>
            </w:r>
            <w:r>
              <w:rPr>
                <w:lang w:val="en-GB"/>
              </w:rPr>
              <w:t xml:space="preserve">traffic type specifier corresponds to the traffic type of this </w:t>
            </w:r>
            <w:r>
              <w:rPr>
                <w:lang w:val="en-GB" w:eastAsia="zh-CN"/>
              </w:rPr>
              <w:t xml:space="preserve">BAP </w:t>
            </w:r>
            <w:r>
              <w:rPr>
                <w:lang w:val="en-GB"/>
              </w:rPr>
              <w:t>SDU;</w:t>
            </w:r>
          </w:p>
          <w:p w14:paraId="67AA35C8" w14:textId="77777777" w:rsidR="00AE7D77" w:rsidRDefault="00AE7D77" w:rsidP="00AE7D77">
            <w:pPr>
              <w:pStyle w:val="B2"/>
              <w:rPr>
                <w:color w:val="00B0F0"/>
                <w:u w:val="single"/>
                <w:lang w:val="en-US" w:eastAsia="zh-CN"/>
              </w:rPr>
            </w:pPr>
            <w:r>
              <w:rPr>
                <w:color w:val="00B0F0"/>
                <w:u w:val="single"/>
                <w:lang w:eastAsia="zh-CN"/>
              </w:rPr>
              <w:t>for the BAP SDU encapsulating a non-F1 packet</w:t>
            </w:r>
            <w:r>
              <w:rPr>
                <w:color w:val="00B0F0"/>
                <w:u w:val="single"/>
              </w:rPr>
              <w:t>:</w:t>
            </w:r>
          </w:p>
          <w:p w14:paraId="07DE373D" w14:textId="77777777" w:rsidR="00AE7D77" w:rsidRDefault="00AE7D77" w:rsidP="00AE7D77">
            <w:pPr>
              <w:pStyle w:val="B3"/>
              <w:rPr>
                <w:color w:val="00B0F0"/>
                <w:u w:val="single"/>
                <w:lang w:val="en-GB"/>
              </w:rPr>
            </w:pPr>
            <w:r>
              <w:rPr>
                <w:color w:val="00B0F0"/>
                <w:u w:val="single"/>
                <w:lang w:val="en-GB"/>
              </w:rPr>
              <w:t xml:space="preserve">-     select an entry from the </w:t>
            </w:r>
            <w:r>
              <w:rPr>
                <w:color w:val="00B0F0"/>
                <w:u w:val="single"/>
                <w:lang w:val="en-GB" w:eastAsia="zh-CN"/>
              </w:rPr>
              <w:t>Uplink Traffic to Routing ID Mapping Configuration</w:t>
            </w:r>
            <w:r>
              <w:rPr>
                <w:color w:val="00B0F0"/>
                <w:u w:val="single"/>
                <w:lang w:val="en-GB"/>
              </w:rPr>
              <w:t xml:space="preserve"> </w:t>
            </w:r>
            <w:r>
              <w:rPr>
                <w:color w:val="00B0F0"/>
                <w:u w:val="single"/>
                <w:lang w:val="en-GB" w:eastAsia="zh-CN"/>
              </w:rPr>
              <w:t xml:space="preserve">associated with any of the (logical) DUs on the IAB-node, </w:t>
            </w:r>
            <w:r>
              <w:rPr>
                <w:color w:val="00B0F0"/>
                <w:u w:val="single"/>
                <w:lang w:val="en-GB"/>
              </w:rPr>
              <w:t xml:space="preserve">whose traffic type specifier corresponds to the traffic type of this </w:t>
            </w:r>
            <w:r>
              <w:rPr>
                <w:color w:val="00B0F0"/>
                <w:u w:val="single"/>
                <w:lang w:val="en-GB" w:eastAsia="zh-CN"/>
              </w:rPr>
              <w:t xml:space="preserve">BAP </w:t>
            </w:r>
            <w:r>
              <w:rPr>
                <w:color w:val="00B0F0"/>
                <w:u w:val="single"/>
                <w:lang w:val="en-GB"/>
              </w:rPr>
              <w:t>SDU;</w:t>
            </w:r>
          </w:p>
          <w:p w14:paraId="72F9E31E" w14:textId="77777777" w:rsidR="00AE7D77" w:rsidRDefault="00AE7D77" w:rsidP="00AE7D77">
            <w:pPr>
              <w:pStyle w:val="B2"/>
              <w:rPr>
                <w:lang w:val="en-US" w:eastAsia="zh-CN"/>
              </w:rPr>
            </w:pPr>
            <w:r>
              <w:t>-    select the BAP address and the BAP path identity from the BAP routing ID in the entry selected above;</w:t>
            </w:r>
          </w:p>
          <w:p w14:paraId="778AEC6F" w14:textId="77777777" w:rsidR="00AE7D77" w:rsidRDefault="00AE7D77" w:rsidP="00AE7D77">
            <w:pPr>
              <w:pStyle w:val="B2"/>
            </w:pPr>
            <w:r>
              <w:t>-    if the selected entry is configured with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Non-F1-terminating IAB-donor Topology Indicator</w:t>
            </w:r>
            <w:r>
              <w:t xml:space="preserve"> IE:</w:t>
            </w:r>
          </w:p>
          <w:p w14:paraId="279D45F4" w14:textId="77777777" w:rsidR="00AE7D77" w:rsidRDefault="00AE7D77" w:rsidP="00AE7D77">
            <w:pPr>
              <w:pStyle w:val="B3"/>
              <w:rPr>
                <w:lang w:val="en-GB"/>
              </w:rPr>
            </w:pPr>
            <w:r>
              <w:rPr>
                <w:lang w:val="en-GB"/>
              </w:rPr>
              <w:t>-     consider this BAP Data PDU as</w:t>
            </w:r>
            <w:r>
              <w:rPr>
                <w:lang w:val="en-GB" w:eastAsia="zh-CN"/>
              </w:rPr>
              <w:t xml:space="preserve"> data to be routed to</w:t>
            </w:r>
            <w:r>
              <w:rPr>
                <w:lang w:val="en-GB"/>
              </w:rPr>
              <w:t xml:space="preserve"> non-F1-terminating donor topology.</w:t>
            </w:r>
          </w:p>
          <w:p w14:paraId="57915D35" w14:textId="77777777" w:rsidR="00AE7D77" w:rsidRDefault="00AE7D77" w:rsidP="00AE7D77">
            <w:pPr>
              <w:pStyle w:val="NO"/>
              <w:rPr>
                <w:lang w:val="en-US"/>
              </w:rPr>
            </w:pPr>
            <w:r>
              <w:t>NOTE</w:t>
            </w:r>
            <w:r>
              <w:rPr>
                <w:strike/>
                <w:color w:val="00B0F0"/>
              </w:rPr>
              <w:t xml:space="preserve"> 1</w:t>
            </w:r>
            <w:r>
              <w:t>:  Uplink</w:t>
            </w:r>
            <w:r>
              <w:rPr>
                <w:lang w:eastAsia="zh-CN"/>
              </w:rPr>
              <w:t xml:space="preserve"> Traffic to Routing ID Mapping Configuration may contain multiple entries for F1-C</w:t>
            </w:r>
            <w:r>
              <w:rPr>
                <w:strike/>
                <w:color w:val="00B0F0"/>
                <w:lang w:eastAsia="zh-CN"/>
              </w:rPr>
              <w:t>/non-F1</w:t>
            </w:r>
            <w:r>
              <w:rPr>
                <w:lang w:eastAsia="zh-CN"/>
              </w:rPr>
              <w:t xml:space="preserve"> traffic </w:t>
            </w:r>
            <w:r>
              <w:rPr>
                <w:strike/>
                <w:color w:val="00B0F0"/>
                <w:lang w:eastAsia="zh-CN"/>
              </w:rPr>
              <w:t>(for mobile IAB-node, this case occurs when considering both configurations received from two F1AP)</w:t>
            </w:r>
            <w:r>
              <w:rPr>
                <w:lang w:eastAsia="zh-CN"/>
              </w:rPr>
              <w:t>. It is up to IAB node's implementation to decide which entry is selected</w:t>
            </w:r>
            <w:r>
              <w:t>.</w:t>
            </w:r>
          </w:p>
          <w:p w14:paraId="035E9DD8" w14:textId="2F967724" w:rsidR="00AE7D77" w:rsidRPr="00AE7D77" w:rsidRDefault="00AE7D77" w:rsidP="00A81B6B">
            <w:pPr>
              <w:rPr>
                <w:strike/>
                <w:color w:val="00B0F0"/>
              </w:rPr>
            </w:pPr>
            <w:r>
              <w:rPr>
                <w:strike/>
                <w:color w:val="00B0F0"/>
              </w:rPr>
              <w:t xml:space="preserve">NOTE 2: It is up to mobile </w:t>
            </w:r>
            <w:r w:rsidR="00B43A99">
              <w:rPr>
                <w:strike/>
                <w:color w:val="00B0F0"/>
              </w:rPr>
              <w:t>IAB-node’s implementation to de</w:t>
            </w:r>
            <w:r>
              <w:rPr>
                <w:strike/>
                <w:color w:val="00B0F0"/>
              </w:rPr>
              <w:t>cide the logical DU where a BAP SDU encapsulating a non-F1 packet is considered to be received from. (the non-F1 traffic does not have to be confined/associated with one specific logical DU)</w:t>
            </w:r>
          </w:p>
        </w:tc>
      </w:tr>
    </w:tbl>
    <w:p w14:paraId="7A5E06DD" w14:textId="77777777" w:rsidR="00D63EDF" w:rsidRDefault="00D63EDF" w:rsidP="00A81B6B"/>
    <w:p w14:paraId="112E839A" w14:textId="00705857" w:rsidR="00F96F21" w:rsidRDefault="00F96F21" w:rsidP="00A81B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elow </w:t>
      </w:r>
      <w:r w:rsidR="00E448F6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the related RAN2 agreements: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6F21" w14:paraId="0A62FECE" w14:textId="77777777" w:rsidTr="00F96F21">
        <w:tc>
          <w:tcPr>
            <w:tcW w:w="9629" w:type="dxa"/>
          </w:tcPr>
          <w:p w14:paraId="75FD7B47" w14:textId="4E1B1339" w:rsidR="00F96F21" w:rsidRPr="00F96F21" w:rsidRDefault="00F96F21" w:rsidP="00F96F21">
            <w:pPr>
              <w:pStyle w:val="Agreement"/>
              <w:numPr>
                <w:ilvl w:val="0"/>
                <w:numId w:val="23"/>
              </w:numPr>
            </w:pPr>
            <w:r w:rsidRPr="00F96F21">
              <w:t>For the upstream data handling at the BAP of mobile IAB MT, RAN2 assume that the F1AP BAP configuration for each logical DU should be configured/controlled by the DU’s respective donor-CU via the corresponding F1AP connection</w:t>
            </w:r>
            <w:r w:rsidR="000015AA">
              <w:t>.</w:t>
            </w:r>
          </w:p>
          <w:p w14:paraId="186F4D74" w14:textId="158F124F" w:rsidR="00F96F21" w:rsidRPr="0051473A" w:rsidRDefault="00F96F21" w:rsidP="00F96F21">
            <w:pPr>
              <w:pStyle w:val="Agreement"/>
              <w:numPr>
                <w:ilvl w:val="0"/>
                <w:numId w:val="23"/>
              </w:numPr>
              <w:rPr>
                <w:highlight w:val="yellow"/>
              </w:rPr>
            </w:pPr>
            <w:r w:rsidRPr="0051473A">
              <w:rPr>
                <w:highlight w:val="yellow"/>
              </w:rPr>
              <w:t>RAN2 understands that the F1AP (re)configured BAP configuration to one DU will not impact/override the usage of default BAP configuration by another DU.</w:t>
            </w:r>
          </w:p>
          <w:p w14:paraId="1A31FA7B" w14:textId="2094AEE6" w:rsidR="00F96F21" w:rsidRPr="00F96F21" w:rsidRDefault="00F96F21" w:rsidP="00A81B6B">
            <w:pPr>
              <w:pStyle w:val="Agreement"/>
              <w:numPr>
                <w:ilvl w:val="0"/>
                <w:numId w:val="23"/>
              </w:numPr>
              <w:rPr>
                <w:lang w:val="en-US" w:eastAsia="zh-CN"/>
              </w:rPr>
            </w:pPr>
            <w:r w:rsidRPr="00F96F21">
              <w:t xml:space="preserve">RAN2 assumes there may be redundant </w:t>
            </w:r>
            <w:r w:rsidRPr="00393C80">
              <w:rPr>
                <w:highlight w:val="yellow"/>
              </w:rPr>
              <w:t>BAP configuration</w:t>
            </w:r>
            <w:r w:rsidRPr="00F96F21">
              <w:t xml:space="preserve"> entries for </w:t>
            </w:r>
            <w:r w:rsidRPr="0051473A">
              <w:rPr>
                <w:highlight w:val="yellow"/>
              </w:rPr>
              <w:t>non-F1-U traffic</w:t>
            </w:r>
            <w:r w:rsidRPr="00F96F21">
              <w:t xml:space="preserve"> and it is up to IAB node's implementation to decide which entry is selected. FFS if there is any specification impact.</w:t>
            </w:r>
          </w:p>
        </w:tc>
      </w:tr>
    </w:tbl>
    <w:p w14:paraId="0A2863C3" w14:textId="77777777" w:rsidR="00F96F21" w:rsidRPr="00F96F21" w:rsidRDefault="00F96F21" w:rsidP="00A81B6B">
      <w:pPr>
        <w:rPr>
          <w:rFonts w:eastAsiaTheme="minorEastAsia"/>
          <w:lang w:eastAsia="zh-CN"/>
        </w:rPr>
      </w:pPr>
    </w:p>
    <w:p w14:paraId="43B4CC6F" w14:textId="565F65F9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bookmarkStart w:id="1" w:name="_Toc499559238"/>
      <w:bookmarkStart w:id="2" w:name="_Toc61387172"/>
      <w:bookmarkStart w:id="3" w:name="_Toc147158671"/>
      <w:r>
        <w:rPr>
          <w:rFonts w:ascii="Arial" w:eastAsia="Malgun Gothic" w:hAnsi="Arial"/>
          <w:sz w:val="36"/>
          <w:lang w:eastAsia="de-DE"/>
        </w:rPr>
        <w:t>2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Discussion</w:t>
      </w:r>
      <w:bookmarkEnd w:id="1"/>
      <w:bookmarkEnd w:id="2"/>
      <w:bookmarkEnd w:id="3"/>
    </w:p>
    <w:p w14:paraId="127F5660" w14:textId="118B45AF" w:rsidR="000015AA" w:rsidRDefault="000015AA" w:rsidP="000015AA">
      <w:pPr>
        <w:spacing w:afterLines="100"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two options to handle the non-F1 traffic in BAP on the</w:t>
      </w:r>
      <w:r w:rsidRPr="00393C80">
        <w:rPr>
          <w:rFonts w:eastAsiaTheme="minorEastAsia"/>
          <w:b/>
          <w:lang w:eastAsia="zh-CN"/>
        </w:rPr>
        <w:t xml:space="preserve"> selection of using F1AP configuration vs. RRC default configuration</w:t>
      </w:r>
      <w:r w:rsidR="000F407F">
        <w:rPr>
          <w:rFonts w:eastAsiaTheme="minorEastAsia"/>
          <w:b/>
          <w:lang w:eastAsia="zh-CN"/>
        </w:rPr>
        <w:t xml:space="preserve"> </w:t>
      </w:r>
      <w:r w:rsidR="000F407F">
        <w:rPr>
          <w:rFonts w:eastAsiaTheme="minorEastAsia"/>
          <w:lang w:eastAsia="zh-CN"/>
        </w:rPr>
        <w:t xml:space="preserve">when transmitting </w:t>
      </w:r>
      <w:r w:rsidR="000F407F" w:rsidRPr="000F407F">
        <w:rPr>
          <w:rFonts w:eastAsiaTheme="minorEastAsia"/>
          <w:lang w:eastAsia="zh-CN"/>
        </w:rPr>
        <w:t xml:space="preserve">non-F1 BAP </w:t>
      </w:r>
      <w:r w:rsidR="000F407F">
        <w:rPr>
          <w:rFonts w:eastAsiaTheme="minorEastAsia"/>
          <w:lang w:eastAsia="zh-CN"/>
        </w:rPr>
        <w:t>data</w:t>
      </w:r>
      <w:r w:rsidR="000F407F" w:rsidRPr="000F407F">
        <w:rPr>
          <w:rFonts w:eastAsiaTheme="minorEastAsia"/>
          <w:lang w:eastAsia="zh-CN"/>
        </w:rPr>
        <w:t xml:space="preserve"> via BH RLC CH</w:t>
      </w:r>
      <w:r>
        <w:rPr>
          <w:rFonts w:eastAsiaTheme="minorEastAsia" w:hint="eastAsia"/>
          <w:lang w:eastAsia="zh-CN"/>
        </w:rPr>
        <w:t>:</w:t>
      </w:r>
    </w:p>
    <w:p w14:paraId="453786DE" w14:textId="7E3DC391" w:rsidR="00925651" w:rsidRDefault="000015AA" w:rsidP="00925651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0015AA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Option 1:</w:t>
      </w:r>
      <w:r w:rsidR="00925651"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For one non-F1 BAP SDU, when F1AP configuration has not been (re)configured by the F1AP associated </w:t>
      </w:r>
      <w:r w:rsidR="00925651" w:rsidRPr="00925651">
        <w:rPr>
          <w:rFonts w:ascii="Times New Roman" w:eastAsiaTheme="minorEastAsia" w:hAnsi="Times New Roman"/>
          <w:color w:val="FF0000"/>
          <w:sz w:val="20"/>
          <w:szCs w:val="20"/>
          <w:lang w:val="en-GB" w:eastAsia="zh-CN"/>
        </w:rPr>
        <w:t>with the logical DU, where this BAP SDU is received</w:t>
      </w:r>
      <w:r w:rsidR="00925651"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>, after the last (re)configuration of default configuration by RRC, the default configuration by RRC is used.</w:t>
      </w:r>
    </w:p>
    <w:p w14:paraId="0207580D" w14:textId="784D45DF" w:rsidR="000015AA" w:rsidRPr="00925651" w:rsidRDefault="00925651" w:rsidP="00925651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>Option 2:</w:t>
      </w:r>
      <w:r w:rsidR="000015AA" w:rsidRPr="000015A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0015AA"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For one non-F1 BAP SDU, when F1AP configuration has not been (re)configured by the F1AP associated </w:t>
      </w:r>
      <w:r w:rsidR="000015AA" w:rsidRPr="00925651">
        <w:rPr>
          <w:rFonts w:ascii="Times New Roman" w:eastAsiaTheme="minorEastAsia" w:hAnsi="Times New Roman"/>
          <w:color w:val="FF0000"/>
          <w:sz w:val="20"/>
          <w:szCs w:val="20"/>
          <w:lang w:val="en-GB" w:eastAsia="zh-CN"/>
        </w:rPr>
        <w:t>with any of the logical D</w:t>
      </w:r>
      <w:r w:rsidR="000015AA" w:rsidRPr="00E66F87">
        <w:rPr>
          <w:rFonts w:ascii="Times New Roman" w:eastAsiaTheme="minorEastAsia" w:hAnsi="Times New Roman"/>
          <w:color w:val="FF0000"/>
          <w:sz w:val="20"/>
          <w:szCs w:val="20"/>
          <w:lang w:val="en-GB" w:eastAsia="zh-CN"/>
        </w:rPr>
        <w:t>Us</w:t>
      </w:r>
      <w:r w:rsidR="000015AA"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after the last (re)configuration of default configuration by RRC, the default configuration by RRC is used.</w:t>
      </w:r>
    </w:p>
    <w:p w14:paraId="5F5BC8E9" w14:textId="67CFF3DB" w:rsidR="000015AA" w:rsidRDefault="00E66F87" w:rsidP="00E66F87">
      <w:pPr>
        <w:spacing w:afterLines="100" w:after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hose two options will lead to different BAP operations and consequence on the used configuration (i.e. F1AP vs. RRC). </w:t>
      </w:r>
    </w:p>
    <w:p w14:paraId="6563B493" w14:textId="39A1A518" w:rsidR="00EE0DD9" w:rsidRDefault="00EE0DD9" w:rsidP="00E66F87">
      <w:pPr>
        <w:spacing w:afterLines="100"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Those two options may be derived from two different </w:t>
      </w:r>
      <w:r w:rsidR="00EC7788">
        <w:rPr>
          <w:rFonts w:eastAsiaTheme="minorEastAsia"/>
          <w:lang w:eastAsia="zh-CN"/>
        </w:rPr>
        <w:t>modelling</w:t>
      </w:r>
      <w:r>
        <w:rPr>
          <w:rFonts w:eastAsiaTheme="minorEastAsia"/>
          <w:lang w:eastAsia="zh-CN"/>
        </w:rPr>
        <w:t xml:space="preserve"> of the non-F1 traffic for mobile IAB-node</w:t>
      </w:r>
      <w:r w:rsidR="00EC7788">
        <w:rPr>
          <w:rFonts w:eastAsiaTheme="minorEastAsia"/>
          <w:lang w:eastAsia="zh-CN"/>
        </w:rPr>
        <w:t xml:space="preserve"> with two logical DUs</w:t>
      </w:r>
      <w:r>
        <w:rPr>
          <w:rFonts w:eastAsiaTheme="minorEastAsia"/>
          <w:lang w:eastAsia="zh-CN"/>
        </w:rPr>
        <w:t>:</w:t>
      </w:r>
    </w:p>
    <w:p w14:paraId="6D2763BD" w14:textId="4D8E6737" w:rsidR="00EE0DD9" w:rsidRPr="00CD4BA5" w:rsidRDefault="00EE0DD9" w:rsidP="00CD4BA5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Modelling 1: </w:t>
      </w:r>
      <w:r w:rsidR="00393C80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>logical DU level</w:t>
      </w:r>
      <w:r w:rsidR="00393C80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RAN2 consider the </w:t>
      </w:r>
      <w:r w:rsidR="00414B53"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>non-F1 BAP SDU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received from </w:t>
      </w:r>
      <w:r w:rsidR="000D2A4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either 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one </w:t>
      </w:r>
      <w:r w:rsidR="009B1556">
        <w:rPr>
          <w:rFonts w:ascii="Times New Roman" w:eastAsiaTheme="minorEastAsia" w:hAnsi="Times New Roman"/>
          <w:sz w:val="20"/>
          <w:szCs w:val="20"/>
          <w:lang w:val="en-GB" w:eastAsia="zh-CN"/>
        </w:rPr>
        <w:t>logical DU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>, which can be determined by</w:t>
      </w:r>
      <w:r w:rsidR="000A2090"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mobile IAB-node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implementation.</w:t>
      </w:r>
    </w:p>
    <w:p w14:paraId="53B45DAD" w14:textId="1F834B6B" w:rsidR="00CD4BA5" w:rsidRDefault="00EE0DD9" w:rsidP="007E4E8B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Modelling 2: </w:t>
      </w:r>
      <w:r w:rsidR="00393C80"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>mobile IAB-node level</w:t>
      </w:r>
      <w:r w:rsidR="00393C80"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: RAN2 consider </w:t>
      </w:r>
      <w:r w:rsidR="0060696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 </w:t>
      </w:r>
      <w:r w:rsidR="00414B53" w:rsidRPr="00925651">
        <w:rPr>
          <w:rFonts w:ascii="Times New Roman" w:eastAsiaTheme="minorEastAsia" w:hAnsi="Times New Roman"/>
          <w:sz w:val="20"/>
          <w:szCs w:val="20"/>
          <w:lang w:val="en-GB" w:eastAsia="zh-CN"/>
        </w:rPr>
        <w:t>non-F1 BAP SDU</w:t>
      </w:r>
      <w:r w:rsidRPr="00CD4BA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belongs to none of the logical DUs.</w:t>
      </w:r>
    </w:p>
    <w:p w14:paraId="254A0E09" w14:textId="149D82A5" w:rsidR="00127B85" w:rsidRDefault="00127B85" w:rsidP="00127B85">
      <w:pPr>
        <w:spacing w:afterLines="100" w:after="240"/>
        <w:rPr>
          <w:rFonts w:eastAsiaTheme="minorEastAsia"/>
          <w:b/>
          <w:lang w:eastAsia="zh-CN"/>
        </w:rPr>
      </w:pPr>
      <w:r w:rsidRPr="00792BC4">
        <w:rPr>
          <w:rFonts w:eastAsiaTheme="minorEastAsia" w:hint="eastAsia"/>
          <w:b/>
          <w:lang w:eastAsia="zh-CN"/>
        </w:rPr>
        <w:t>O</w:t>
      </w:r>
      <w:r w:rsidRPr="00792BC4">
        <w:rPr>
          <w:rFonts w:eastAsiaTheme="minorEastAsia"/>
          <w:b/>
          <w:lang w:eastAsia="zh-CN"/>
        </w:rPr>
        <w:t xml:space="preserve">bservation 1: </w:t>
      </w:r>
      <w:r w:rsidR="009F23B6">
        <w:rPr>
          <w:rFonts w:eastAsiaTheme="minorEastAsia"/>
          <w:b/>
          <w:lang w:eastAsia="zh-CN"/>
        </w:rPr>
        <w:t xml:space="preserve">The </w:t>
      </w:r>
      <w:r w:rsidRPr="00792BC4">
        <w:rPr>
          <w:rFonts w:eastAsiaTheme="minorEastAsia"/>
          <w:b/>
          <w:lang w:eastAsia="zh-CN"/>
        </w:rPr>
        <w:t>option 1 handles the non-F1 traffic with similar way as F1 traffic, which is aligned with the RAN2 agreement “</w:t>
      </w:r>
      <w:r w:rsidRPr="00792BC4">
        <w:rPr>
          <w:rFonts w:eastAsiaTheme="minorEastAsia"/>
          <w:b/>
          <w:i/>
          <w:lang w:eastAsia="zh-CN"/>
        </w:rPr>
        <w:t>RAN2 understands that the F1AP (re)configured BAP configuration to one DU will not impact/override the usage of default BAP configuration by another DU.</w:t>
      </w:r>
      <w:r w:rsidRPr="00792BC4">
        <w:rPr>
          <w:rFonts w:eastAsiaTheme="minorEastAsia"/>
          <w:b/>
          <w:lang w:eastAsia="zh-CN"/>
        </w:rPr>
        <w:t>”</w:t>
      </w:r>
    </w:p>
    <w:p w14:paraId="7490E422" w14:textId="149A0C67" w:rsidR="00DA51D9" w:rsidRPr="00DA51D9" w:rsidRDefault="00DA51D9" w:rsidP="00127B85">
      <w:pPr>
        <w:spacing w:afterLines="100" w:after="240"/>
        <w:rPr>
          <w:rFonts w:eastAsiaTheme="minorEastAsia"/>
          <w:b/>
          <w:lang w:eastAsia="zh-CN"/>
        </w:rPr>
      </w:pPr>
      <w:r w:rsidRPr="00792BC4">
        <w:rPr>
          <w:rFonts w:eastAsiaTheme="minorEastAsia" w:hint="eastAsia"/>
          <w:b/>
          <w:lang w:eastAsia="zh-CN"/>
        </w:rPr>
        <w:t>O</w:t>
      </w:r>
      <w:r w:rsidRPr="00792BC4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792BC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The </w:t>
      </w:r>
      <w:r w:rsidRPr="00792BC4">
        <w:rPr>
          <w:rFonts w:eastAsiaTheme="minorEastAsia"/>
          <w:b/>
          <w:lang w:eastAsia="zh-CN"/>
        </w:rPr>
        <w:t>option 1</w:t>
      </w:r>
      <w:r>
        <w:rPr>
          <w:rFonts w:eastAsiaTheme="minorEastAsia"/>
          <w:b/>
          <w:lang w:eastAsia="zh-CN"/>
        </w:rPr>
        <w:t xml:space="preserve"> TP has less specification impact than option 2 TP.</w:t>
      </w:r>
    </w:p>
    <w:p w14:paraId="7C2C3626" w14:textId="6E717DF6" w:rsidR="00127B85" w:rsidRPr="00792BC4" w:rsidRDefault="00127B85" w:rsidP="00127B85">
      <w:pPr>
        <w:spacing w:afterLines="100" w:after="240"/>
        <w:rPr>
          <w:rFonts w:eastAsiaTheme="minorEastAsia"/>
          <w:b/>
          <w:lang w:eastAsia="zh-CN"/>
        </w:rPr>
      </w:pPr>
      <w:r w:rsidRPr="00792BC4">
        <w:rPr>
          <w:rFonts w:eastAsiaTheme="minorEastAsia"/>
          <w:b/>
          <w:lang w:eastAsia="zh-CN"/>
        </w:rPr>
        <w:t>Proposal 1: RAN2 to select option 1 for the BAP operation of non-F1 traffic:</w:t>
      </w:r>
    </w:p>
    <w:p w14:paraId="7E40FD7F" w14:textId="77777777" w:rsidR="00792BC4" w:rsidRPr="00792BC4" w:rsidRDefault="00792BC4" w:rsidP="00792BC4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b/>
          <w:sz w:val="20"/>
          <w:szCs w:val="20"/>
          <w:lang w:val="en-GB" w:eastAsia="zh-CN"/>
        </w:rPr>
      </w:pP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Option 1: For one non-F1 BAP SDU, when F1AP configuration has not been (re)configured by the F1AP associated </w:t>
      </w:r>
      <w:r w:rsidRPr="00792BC4">
        <w:rPr>
          <w:rFonts w:ascii="Times New Roman" w:eastAsiaTheme="minorEastAsia" w:hAnsi="Times New Roman"/>
          <w:b/>
          <w:color w:val="FF0000"/>
          <w:sz w:val="20"/>
          <w:szCs w:val="20"/>
          <w:lang w:val="en-GB" w:eastAsia="zh-CN"/>
        </w:rPr>
        <w:t>with the logical DU, where this BAP SDU is received</w:t>
      </w: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 after the last (re)configuration of default configuration by RRC, the default configuration by RRC is used.</w:t>
      </w:r>
    </w:p>
    <w:p w14:paraId="12FA3EDB" w14:textId="5776AF7D" w:rsidR="00127B85" w:rsidRPr="000641DE" w:rsidRDefault="00792BC4" w:rsidP="00127B85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b/>
          <w:sz w:val="20"/>
          <w:szCs w:val="20"/>
          <w:lang w:val="en-GB" w:eastAsia="zh-CN"/>
        </w:rPr>
      </w:pP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Option 2: For one non-F1 BAP SDU, when F1AP configuration has not been (re)configured by the F1AP associated </w:t>
      </w:r>
      <w:r w:rsidRPr="00792BC4">
        <w:rPr>
          <w:rFonts w:ascii="Times New Roman" w:eastAsiaTheme="minorEastAsia" w:hAnsi="Times New Roman"/>
          <w:b/>
          <w:color w:val="FF0000"/>
          <w:sz w:val="20"/>
          <w:szCs w:val="20"/>
          <w:lang w:val="en-GB" w:eastAsia="zh-CN"/>
        </w:rPr>
        <w:t>with any of the logical DUs</w:t>
      </w: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after the last (re)configuration of default configuration by RRC, the default configuration by RRC is used.</w:t>
      </w:r>
    </w:p>
    <w:p w14:paraId="088961FA" w14:textId="284A82FC" w:rsidR="003C7F86" w:rsidRPr="00B139C2" w:rsidRDefault="00B139C2" w:rsidP="00B139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09223AC5" w14:textId="77777777" w:rsidR="00405D72" w:rsidRDefault="00405D72" w:rsidP="00405D72">
      <w:r w:rsidRPr="00E30475">
        <w:t>This contribution makes the following proposals:</w:t>
      </w:r>
    </w:p>
    <w:p w14:paraId="58E8A88D" w14:textId="77777777" w:rsidR="004844F3" w:rsidRPr="00792BC4" w:rsidRDefault="004844F3" w:rsidP="004844F3">
      <w:pPr>
        <w:spacing w:afterLines="100" w:after="240"/>
        <w:rPr>
          <w:rFonts w:eastAsiaTheme="minorEastAsia"/>
          <w:b/>
          <w:lang w:eastAsia="zh-CN"/>
        </w:rPr>
      </w:pPr>
      <w:r w:rsidRPr="00792BC4">
        <w:rPr>
          <w:rFonts w:eastAsiaTheme="minorEastAsia" w:hint="eastAsia"/>
          <w:b/>
          <w:lang w:eastAsia="zh-CN"/>
        </w:rPr>
        <w:t>O</w:t>
      </w:r>
      <w:r w:rsidRPr="00792BC4">
        <w:rPr>
          <w:rFonts w:eastAsiaTheme="minorEastAsia"/>
          <w:b/>
          <w:lang w:eastAsia="zh-CN"/>
        </w:rPr>
        <w:t xml:space="preserve">bservation 1: </w:t>
      </w:r>
      <w:r>
        <w:rPr>
          <w:rFonts w:eastAsiaTheme="minorEastAsia"/>
          <w:b/>
          <w:lang w:eastAsia="zh-CN"/>
        </w:rPr>
        <w:t xml:space="preserve">The </w:t>
      </w:r>
      <w:r w:rsidRPr="00792BC4">
        <w:rPr>
          <w:rFonts w:eastAsiaTheme="minorEastAsia"/>
          <w:b/>
          <w:lang w:eastAsia="zh-CN"/>
        </w:rPr>
        <w:t>option 1 handles the non-F1 traffic with similar way as F1 traffic, which is aligned with the RAN2 agreement “</w:t>
      </w:r>
      <w:r w:rsidRPr="00792BC4">
        <w:rPr>
          <w:rFonts w:eastAsiaTheme="minorEastAsia"/>
          <w:b/>
          <w:i/>
          <w:lang w:eastAsia="zh-CN"/>
        </w:rPr>
        <w:t>RAN2 understands that the F1AP (re)configured BAP configuration to one DU will not impact/override the usage of default BAP configuration by another DU.</w:t>
      </w:r>
      <w:r w:rsidRPr="00792BC4">
        <w:rPr>
          <w:rFonts w:eastAsiaTheme="minorEastAsia"/>
          <w:b/>
          <w:lang w:eastAsia="zh-CN"/>
        </w:rPr>
        <w:t>”</w:t>
      </w:r>
    </w:p>
    <w:p w14:paraId="1C14B6ED" w14:textId="77777777" w:rsidR="008514EA" w:rsidRPr="00DA51D9" w:rsidRDefault="008514EA" w:rsidP="008514EA">
      <w:pPr>
        <w:spacing w:afterLines="100" w:after="240"/>
        <w:rPr>
          <w:rFonts w:eastAsiaTheme="minorEastAsia"/>
          <w:b/>
          <w:lang w:eastAsia="zh-CN"/>
        </w:rPr>
      </w:pPr>
      <w:r w:rsidRPr="00792BC4">
        <w:rPr>
          <w:rFonts w:eastAsiaTheme="minorEastAsia" w:hint="eastAsia"/>
          <w:b/>
          <w:lang w:eastAsia="zh-CN"/>
        </w:rPr>
        <w:t>O</w:t>
      </w:r>
      <w:r w:rsidRPr="00792BC4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792BC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The </w:t>
      </w:r>
      <w:r w:rsidRPr="00792BC4">
        <w:rPr>
          <w:rFonts w:eastAsiaTheme="minorEastAsia"/>
          <w:b/>
          <w:lang w:eastAsia="zh-CN"/>
        </w:rPr>
        <w:t>option 1</w:t>
      </w:r>
      <w:r>
        <w:rPr>
          <w:rFonts w:eastAsiaTheme="minorEastAsia"/>
          <w:b/>
          <w:lang w:eastAsia="zh-CN"/>
        </w:rPr>
        <w:t xml:space="preserve"> TP has less specification impact than option 2 TP.</w:t>
      </w:r>
      <w:r w:rsidRPr="00792BC4">
        <w:rPr>
          <w:rFonts w:eastAsiaTheme="minorEastAsia"/>
          <w:b/>
          <w:lang w:eastAsia="zh-CN"/>
        </w:rPr>
        <w:t xml:space="preserve"> </w:t>
      </w:r>
    </w:p>
    <w:p w14:paraId="50C54A82" w14:textId="77777777" w:rsidR="004844F3" w:rsidRPr="00792BC4" w:rsidRDefault="004844F3" w:rsidP="004844F3">
      <w:pPr>
        <w:spacing w:afterLines="100" w:after="240"/>
        <w:rPr>
          <w:rFonts w:eastAsiaTheme="minorEastAsia"/>
          <w:b/>
          <w:lang w:eastAsia="zh-CN"/>
        </w:rPr>
      </w:pPr>
      <w:r w:rsidRPr="00792BC4">
        <w:rPr>
          <w:rFonts w:eastAsiaTheme="minorEastAsia"/>
          <w:b/>
          <w:lang w:eastAsia="zh-CN"/>
        </w:rPr>
        <w:t>Proposal 1: RAN2 to select option 1 for the BAP operation of non-F1 traffic:</w:t>
      </w:r>
    </w:p>
    <w:p w14:paraId="3BC83C3C" w14:textId="77777777" w:rsidR="004844F3" w:rsidRPr="00792BC4" w:rsidRDefault="004844F3" w:rsidP="004844F3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b/>
          <w:sz w:val="20"/>
          <w:szCs w:val="20"/>
          <w:lang w:val="en-GB" w:eastAsia="zh-CN"/>
        </w:rPr>
      </w:pP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Option 1: For one non-F1 BAP SDU, when F1AP configuration has not been (re)configured by the F1AP associated </w:t>
      </w:r>
      <w:r w:rsidRPr="00792BC4">
        <w:rPr>
          <w:rFonts w:ascii="Times New Roman" w:eastAsiaTheme="minorEastAsia" w:hAnsi="Times New Roman"/>
          <w:b/>
          <w:color w:val="FF0000"/>
          <w:sz w:val="20"/>
          <w:szCs w:val="20"/>
          <w:lang w:val="en-GB" w:eastAsia="zh-CN"/>
        </w:rPr>
        <w:t>with the logical DU, where this BAP SDU is received</w:t>
      </w: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, after the last (re)configuration of default configuration by RRC, the default configuration by RRC is used.</w:t>
      </w:r>
    </w:p>
    <w:p w14:paraId="0BBBAFED" w14:textId="77777777" w:rsidR="004844F3" w:rsidRPr="000641DE" w:rsidRDefault="004844F3" w:rsidP="004844F3">
      <w:pPr>
        <w:pStyle w:val="af8"/>
        <w:numPr>
          <w:ilvl w:val="0"/>
          <w:numId w:val="27"/>
        </w:numPr>
        <w:spacing w:afterLines="100" w:after="240"/>
        <w:rPr>
          <w:rFonts w:ascii="Times New Roman" w:eastAsiaTheme="minorEastAsia" w:hAnsi="Times New Roman"/>
          <w:b/>
          <w:sz w:val="20"/>
          <w:szCs w:val="20"/>
          <w:lang w:val="en-GB" w:eastAsia="zh-CN"/>
        </w:rPr>
      </w:pP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Option 2: For one non-F1 BAP SDU, when F1AP configuration has not been (re)configured by the F1AP associated </w:t>
      </w:r>
      <w:r w:rsidRPr="00792BC4">
        <w:rPr>
          <w:rFonts w:ascii="Times New Roman" w:eastAsiaTheme="minorEastAsia" w:hAnsi="Times New Roman"/>
          <w:b/>
          <w:color w:val="FF0000"/>
          <w:sz w:val="20"/>
          <w:szCs w:val="20"/>
          <w:lang w:val="en-GB" w:eastAsia="zh-CN"/>
        </w:rPr>
        <w:t>with any of the logical DUs</w:t>
      </w:r>
      <w:r w:rsidRPr="00792BC4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after the last (re)configuration of default configuration by RRC, the default configuration by RRC is used.</w:t>
      </w:r>
    </w:p>
    <w:p w14:paraId="5DB5A716" w14:textId="75D18766" w:rsidR="00EB7DB9" w:rsidRPr="00BF4D68" w:rsidRDefault="00BF4D68" w:rsidP="00BF4D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 w:rsidRPr="00BF4D68">
        <w:rPr>
          <w:rFonts w:ascii="Arial" w:eastAsia="Malgun Gothic" w:hAnsi="Arial"/>
          <w:sz w:val="36"/>
          <w:lang w:eastAsia="de-DE"/>
        </w:rPr>
        <w:lastRenderedPageBreak/>
        <w:t>4</w:t>
      </w:r>
      <w:r w:rsidRPr="00BF4D68">
        <w:rPr>
          <w:rFonts w:ascii="Arial" w:eastAsia="Malgun Gothic" w:hAnsi="Arial"/>
          <w:sz w:val="36"/>
          <w:lang w:eastAsia="de-DE"/>
        </w:rPr>
        <w:tab/>
      </w:r>
      <w:r w:rsidR="00EB7DB9" w:rsidRPr="00BF4D68">
        <w:rPr>
          <w:rFonts w:ascii="Arial" w:eastAsia="Malgun Gothic" w:hAnsi="Arial"/>
          <w:sz w:val="36"/>
          <w:lang w:eastAsia="de-DE"/>
        </w:rPr>
        <w:t>Reference</w:t>
      </w:r>
    </w:p>
    <w:p w14:paraId="44F4DF8B" w14:textId="0D303164" w:rsidR="00CF21D2" w:rsidRPr="00E30475" w:rsidRDefault="00D63EDF" w:rsidP="00D63EDF">
      <w:pPr>
        <w:pStyle w:val="af8"/>
        <w:numPr>
          <w:ilvl w:val="0"/>
          <w:numId w:val="18"/>
        </w:numPr>
        <w:spacing w:after="180"/>
        <w:rPr>
          <w:rFonts w:ascii="Times New Roman" w:hAnsi="Times New Roman"/>
          <w:szCs w:val="20"/>
          <w:lang w:val="en-GB"/>
        </w:rPr>
      </w:pPr>
      <w:r w:rsidRPr="00D63EDF">
        <w:rPr>
          <w:rFonts w:ascii="Times New Roman" w:hAnsi="Times New Roman"/>
          <w:sz w:val="20"/>
          <w:szCs w:val="20"/>
          <w:lang w:val="en-GB"/>
        </w:rPr>
        <w:t>R2-2311617</w:t>
      </w:r>
      <w:r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D63EDF">
        <w:rPr>
          <w:rFonts w:ascii="Times New Roman" w:hAnsi="Times New Roman"/>
          <w:sz w:val="20"/>
          <w:szCs w:val="20"/>
          <w:lang w:val="en-GB"/>
        </w:rPr>
        <w:t>Running CR for introduction of mobile IAB in TS 38.340 (including open issue list)</w:t>
      </w:r>
      <w:r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D63EDF">
        <w:rPr>
          <w:rFonts w:ascii="Times New Roman" w:hAnsi="Times New Roman"/>
          <w:sz w:val="20"/>
          <w:szCs w:val="20"/>
          <w:lang w:val="en-GB"/>
        </w:rPr>
        <w:t>Huawei, HiSilicon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sectPr w:rsidR="00CF21D2" w:rsidRPr="00E30475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9F2B7" w14:textId="77777777" w:rsidR="008F2E33" w:rsidRDefault="008F2E33" w:rsidP="00796430">
      <w:r>
        <w:separator/>
      </w:r>
    </w:p>
  </w:endnote>
  <w:endnote w:type="continuationSeparator" w:id="0">
    <w:p w14:paraId="283ED525" w14:textId="77777777" w:rsidR="008F2E33" w:rsidRDefault="008F2E3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81435" w14:textId="77777777" w:rsidR="008F2E33" w:rsidRDefault="008F2E33" w:rsidP="00796430">
      <w:r>
        <w:separator/>
      </w:r>
    </w:p>
  </w:footnote>
  <w:footnote w:type="continuationSeparator" w:id="0">
    <w:p w14:paraId="2D801331" w14:textId="77777777" w:rsidR="008F2E33" w:rsidRDefault="008F2E3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E01D9A"/>
    <w:multiLevelType w:val="hybridMultilevel"/>
    <w:tmpl w:val="865C0D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507DBA"/>
    <w:multiLevelType w:val="hybridMultilevel"/>
    <w:tmpl w:val="259ADC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4445C"/>
    <w:multiLevelType w:val="hybridMultilevel"/>
    <w:tmpl w:val="79C4F33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F497D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8B0453A"/>
    <w:multiLevelType w:val="multilevel"/>
    <w:tmpl w:val="281E86BE"/>
    <w:numStyleLink w:val="Recommendation"/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CD1E21"/>
    <w:multiLevelType w:val="hybridMultilevel"/>
    <w:tmpl w:val="431C06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9"/>
  </w:num>
  <w:num w:numId="5">
    <w:abstractNumId w:val="18"/>
  </w:num>
  <w:num w:numId="6">
    <w:abstractNumId w:val="10"/>
  </w:num>
  <w:num w:numId="7">
    <w:abstractNumId w:val="4"/>
  </w:num>
  <w:num w:numId="8">
    <w:abstractNumId w:val="15"/>
  </w:num>
  <w:num w:numId="9">
    <w:abstractNumId w:val="17"/>
    <w:lvlOverride w:ilvl="0">
      <w:startOverride w:val="1"/>
    </w:lvlOverride>
  </w:num>
  <w:num w:numId="10">
    <w:abstractNumId w:val="3"/>
  </w:num>
  <w:num w:numId="11">
    <w:abstractNumId w:val="13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11"/>
  </w:num>
  <w:num w:numId="16">
    <w:abstractNumId w:val="21"/>
  </w:num>
  <w:num w:numId="17">
    <w:abstractNumId w:val="8"/>
  </w:num>
  <w:num w:numId="18">
    <w:abstractNumId w:val="1"/>
  </w:num>
  <w:num w:numId="19">
    <w:abstractNumId w:val="24"/>
  </w:num>
  <w:num w:numId="20">
    <w:abstractNumId w:val="23"/>
  </w:num>
  <w:num w:numId="21">
    <w:abstractNumId w:val="22"/>
  </w:num>
  <w:num w:numId="22">
    <w:abstractNumId w:val="19"/>
  </w:num>
  <w:num w:numId="23">
    <w:abstractNumId w:val="20"/>
  </w:num>
  <w:num w:numId="24">
    <w:abstractNumId w:val="24"/>
  </w:num>
  <w:num w:numId="25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"/>
  </w:num>
  <w:num w:numId="28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198"/>
    <w:rsid w:val="00001224"/>
    <w:rsid w:val="000015AA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41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810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1DE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38"/>
    <w:rsid w:val="000848F5"/>
    <w:rsid w:val="00084BA0"/>
    <w:rsid w:val="00084C00"/>
    <w:rsid w:val="00084FF0"/>
    <w:rsid w:val="00085122"/>
    <w:rsid w:val="00085606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090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3F8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A40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07F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29D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85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73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2D53"/>
    <w:rsid w:val="00173416"/>
    <w:rsid w:val="0017348D"/>
    <w:rsid w:val="001734E9"/>
    <w:rsid w:val="00173867"/>
    <w:rsid w:val="001738EF"/>
    <w:rsid w:val="00173C8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649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004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3F20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0FE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EAE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5F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94B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088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942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8F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12"/>
    <w:rsid w:val="00382FFE"/>
    <w:rsid w:val="00383187"/>
    <w:rsid w:val="00383B97"/>
    <w:rsid w:val="00383EBA"/>
    <w:rsid w:val="003841EF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3C80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45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B53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895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3D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4F3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A92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FD"/>
    <w:rsid w:val="004F3F7F"/>
    <w:rsid w:val="004F4233"/>
    <w:rsid w:val="004F44D2"/>
    <w:rsid w:val="004F492C"/>
    <w:rsid w:val="004F4B8A"/>
    <w:rsid w:val="004F4C92"/>
    <w:rsid w:val="004F4E6C"/>
    <w:rsid w:val="004F4EC3"/>
    <w:rsid w:val="004F4F07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73A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2AA4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3A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5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23B"/>
    <w:rsid w:val="0059449D"/>
    <w:rsid w:val="005946DA"/>
    <w:rsid w:val="005946DB"/>
    <w:rsid w:val="00594952"/>
    <w:rsid w:val="00594F3D"/>
    <w:rsid w:val="00595270"/>
    <w:rsid w:val="005953AC"/>
    <w:rsid w:val="005954A4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6D5"/>
    <w:rsid w:val="005F16F8"/>
    <w:rsid w:val="005F1880"/>
    <w:rsid w:val="005F1E64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967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82D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5F53"/>
    <w:rsid w:val="00656244"/>
    <w:rsid w:val="006563C3"/>
    <w:rsid w:val="0065671B"/>
    <w:rsid w:val="00656754"/>
    <w:rsid w:val="0065692D"/>
    <w:rsid w:val="00656C45"/>
    <w:rsid w:val="00656EAA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50D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BF2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1E40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14C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242"/>
    <w:rsid w:val="007619F0"/>
    <w:rsid w:val="00761CE3"/>
    <w:rsid w:val="00761D03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B3E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BC4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C2D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1C58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2EC3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37EF6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C12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4EA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4469"/>
    <w:rsid w:val="008547B7"/>
    <w:rsid w:val="0085496C"/>
    <w:rsid w:val="00854D99"/>
    <w:rsid w:val="00854DF7"/>
    <w:rsid w:val="00854F06"/>
    <w:rsid w:val="00855205"/>
    <w:rsid w:val="0085521C"/>
    <w:rsid w:val="008555E5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544"/>
    <w:rsid w:val="00882995"/>
    <w:rsid w:val="00882DA7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8F2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06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A7"/>
    <w:rsid w:val="008F14CB"/>
    <w:rsid w:val="008F1737"/>
    <w:rsid w:val="008F1979"/>
    <w:rsid w:val="008F199A"/>
    <w:rsid w:val="008F1C3F"/>
    <w:rsid w:val="008F1E9B"/>
    <w:rsid w:val="008F2738"/>
    <w:rsid w:val="008F2A43"/>
    <w:rsid w:val="008F2E3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7F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22F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4AF2"/>
    <w:rsid w:val="0092500D"/>
    <w:rsid w:val="0092502B"/>
    <w:rsid w:val="0092511C"/>
    <w:rsid w:val="009254B9"/>
    <w:rsid w:val="009255F2"/>
    <w:rsid w:val="00925651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098"/>
    <w:rsid w:val="0093617F"/>
    <w:rsid w:val="00937954"/>
    <w:rsid w:val="00937E59"/>
    <w:rsid w:val="00940263"/>
    <w:rsid w:val="009406F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1CA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6FF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6DC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455"/>
    <w:rsid w:val="009B0590"/>
    <w:rsid w:val="009B080D"/>
    <w:rsid w:val="009B0DBB"/>
    <w:rsid w:val="009B14CE"/>
    <w:rsid w:val="009B1556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3B6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C0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00E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4FB"/>
    <w:rsid w:val="00A86795"/>
    <w:rsid w:val="00A8682E"/>
    <w:rsid w:val="00A86993"/>
    <w:rsid w:val="00A869B6"/>
    <w:rsid w:val="00A86B2F"/>
    <w:rsid w:val="00A87EE0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405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77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275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A99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151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4B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985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2D72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17F1C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93B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4BA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B2C"/>
    <w:rsid w:val="00D23D7F"/>
    <w:rsid w:val="00D241B0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49B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3EDF"/>
    <w:rsid w:val="00D63FC6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783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4A8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1D9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161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C9B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9D7"/>
    <w:rsid w:val="00E25D05"/>
    <w:rsid w:val="00E25DFD"/>
    <w:rsid w:val="00E25E31"/>
    <w:rsid w:val="00E260E2"/>
    <w:rsid w:val="00E26202"/>
    <w:rsid w:val="00E263EB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9DD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0F1"/>
    <w:rsid w:val="00E44216"/>
    <w:rsid w:val="00E44298"/>
    <w:rsid w:val="00E44391"/>
    <w:rsid w:val="00E444EA"/>
    <w:rsid w:val="00E44506"/>
    <w:rsid w:val="00E44542"/>
    <w:rsid w:val="00E448F6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6F87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697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01E"/>
    <w:rsid w:val="00EC22C5"/>
    <w:rsid w:val="00EC25F2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88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88B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DD9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94E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558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DCB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535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4EE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4B8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CB2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6F21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A88"/>
    <w:rsid w:val="00FA2B83"/>
    <w:rsid w:val="00FA31E8"/>
    <w:rsid w:val="00FA3356"/>
    <w:rsid w:val="00FA335D"/>
    <w:rsid w:val="00FA36CF"/>
    <w:rsid w:val="00FA3858"/>
    <w:rsid w:val="00FA3B14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14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uiPriority w:val="99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,列表段落,목록 단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0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2524F-5B51-4204-9565-2432FBCA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39</TotalTime>
  <Pages>4</Pages>
  <Words>1311</Words>
  <Characters>7473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Shiyulong (Yulong, Huawei Wireless)</dc:creator>
  <cp:lastModifiedBy>Huawei-Yulong</cp:lastModifiedBy>
  <cp:revision>80</cp:revision>
  <cp:lastPrinted>2016-09-19T04:11:00Z</cp:lastPrinted>
  <dcterms:created xsi:type="dcterms:W3CDTF">2023-10-30T14:50:00Z</dcterms:created>
  <dcterms:modified xsi:type="dcterms:W3CDTF">2023-11-03T08:27:00Z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(3)lcR/P9RIIVxpkkvBgLg3/CgYTDQm0KzDkTgzof/4R7d9BuxgcEk8+IXtfgfhwH9iZsczZY9P
XWrlMPlLcZrCfVTB95bqSQyT50wNr0Wx2UP2S/drmcGs2whFzFnKUmGhHcfFDOAICEiDd5dZ
oF0Vs7HakXRFlYbFRqcutnCUUnM0RILDYLXL+x5i+K7kdXM3na9CvvMPux+Z3OAFV1Lh/F6P
jbxIRkfoCKiYZh6Xlq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cDsmVAhVDPur+Wgw4Jv1jP0TjsRyx7CjrI6k0nskLw8P4Tvm+q3YX2
6QVOze2XqCIDCiwVe30fY4WINbuYpRjkaJUZPC5QZMjjmviX1DKvWL7BaPBgOpFZ6SELlidx
YBqj/baqx6qFR/YHIWeQo8hl7G0Lt2+4ENGYpEqsS+1A8nlHDHnSG/g1w0ZOzfuO3w820p66
4GH88nmy2QXfADJy4ESsse6MPwVVBG3o47IG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1698996261</vt:lpwstr>
  </property>
</Properties>
</file>